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B8" w:rsidRDefault="00066D36" w:rsidP="00066D36">
      <w:pPr>
        <w:jc w:val="center"/>
      </w:pPr>
      <w:r w:rsidRPr="00066D36">
        <w:t xml:space="preserve">Товароведение. </w:t>
      </w:r>
      <w:r w:rsidR="007E463B">
        <w:t>Одежно-обувные</w:t>
      </w:r>
      <w:r w:rsidRPr="00066D36">
        <w:t xml:space="preserve"> тов</w:t>
      </w:r>
      <w:r w:rsidR="007E463B">
        <w:t>а</w:t>
      </w:r>
      <w:r w:rsidRPr="00066D36">
        <w:t>ры</w:t>
      </w:r>
    </w:p>
    <w:p w:rsidR="00066D36" w:rsidRDefault="00066D36" w:rsidP="00066D36">
      <w:pPr>
        <w:ind w:firstLine="0"/>
      </w:pPr>
    </w:p>
    <w:p w:rsidR="00066D36" w:rsidRDefault="00066D36" w:rsidP="00066D36">
      <w:pPr>
        <w:ind w:firstLine="0"/>
      </w:pPr>
    </w:p>
    <w:p w:rsidR="00066D36" w:rsidRDefault="00B262DF" w:rsidP="00066D36">
      <w:pPr>
        <w:ind w:firstLine="0"/>
      </w:pPr>
      <w:r>
        <w:rPr>
          <w:noProof/>
          <w:lang w:val="en-GB" w:eastAsia="en-GB"/>
        </w:rPr>
        <w:drawing>
          <wp:inline distT="0" distB="0" distL="0" distR="0">
            <wp:extent cx="5467350" cy="5467350"/>
            <wp:effectExtent l="0" t="0" r="0" b="0"/>
            <wp:docPr id="3" name="Рисунок 3" descr="Картинки по запросу Товароведение Одежно-обувные товары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овароведение Одежно-обувные товары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36" w:rsidRDefault="00066D36" w:rsidP="00066D36">
      <w:pPr>
        <w:ind w:firstLine="0"/>
      </w:pPr>
    </w:p>
    <w:p w:rsidR="00066D36" w:rsidRDefault="00066D36" w:rsidP="00066D36">
      <w:pPr>
        <w:ind w:firstLine="0"/>
      </w:pPr>
    </w:p>
    <w:p w:rsidR="00066D36" w:rsidRDefault="00066D36" w:rsidP="00066D36">
      <w:pPr>
        <w:ind w:firstLine="0"/>
      </w:pPr>
    </w:p>
    <w:p w:rsidR="00066D36" w:rsidRDefault="00DA234C" w:rsidP="00066D36">
      <w:pPr>
        <w:ind w:firstLine="0"/>
      </w:pPr>
      <w:r>
        <w:rPr>
          <w:noProof/>
          <w:lang w:val="en-GB" w:eastAsia="en-GB"/>
        </w:rPr>
        <w:lastRenderedPageBreak/>
        <w:drawing>
          <wp:inline distT="0" distB="0" distL="0" distR="0" wp14:anchorId="5FC2FD67" wp14:editId="1208DDA4">
            <wp:extent cx="5543550" cy="517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36" w:rsidRDefault="00066D36" w:rsidP="00066D36">
      <w:pPr>
        <w:ind w:firstLine="0"/>
      </w:pPr>
    </w:p>
    <w:p w:rsidR="00066D36" w:rsidRDefault="00066D36" w:rsidP="00066D36">
      <w:pPr>
        <w:ind w:firstLine="0"/>
      </w:pPr>
    </w:p>
    <w:p w:rsidR="00066D36" w:rsidRDefault="00066D36" w:rsidP="00066D36">
      <w:pPr>
        <w:ind w:firstLine="0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A90D92" w:rsidTr="00C60C83">
        <w:trPr>
          <w:trHeight w:val="5177"/>
        </w:trPr>
        <w:tc>
          <w:tcPr>
            <w:tcW w:w="4644" w:type="dxa"/>
          </w:tcPr>
          <w:p w:rsidR="00A90D92" w:rsidRDefault="00A90D92" w:rsidP="00066D36">
            <w:pPr>
              <w:ind w:firstLine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EFA1DD" wp14:editId="32213FA0">
                  <wp:extent cx="3276600" cy="2981325"/>
                  <wp:effectExtent l="0" t="0" r="0" b="9525"/>
                  <wp:docPr id="2" name="Рисунок 2" descr="Картинки по запросу Товароведение Одежно-обувные товары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Товароведение Одежно-обувные товары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60C83" w:rsidRPr="007A63EE" w:rsidRDefault="00C60C83" w:rsidP="00C60C83">
            <w:pPr>
              <w:ind w:firstLine="0"/>
              <w:jc w:val="both"/>
              <w:rPr>
                <w:sz w:val="28"/>
                <w:szCs w:val="28"/>
              </w:rPr>
            </w:pPr>
            <w:r w:rsidRPr="007A63EE">
              <w:rPr>
                <w:b/>
                <w:sz w:val="28"/>
                <w:szCs w:val="28"/>
              </w:rPr>
              <w:t>Товароведение.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0C83">
              <w:rPr>
                <w:sz w:val="28"/>
                <w:szCs w:val="28"/>
              </w:rPr>
              <w:t>Одежно-обувные товары</w:t>
            </w:r>
            <w:r>
              <w:rPr>
                <w:sz w:val="28"/>
                <w:szCs w:val="28"/>
              </w:rPr>
              <w:t xml:space="preserve"> </w:t>
            </w:r>
            <w:r w:rsidRPr="007A63EE">
              <w:rPr>
                <w:sz w:val="28"/>
                <w:szCs w:val="28"/>
              </w:rPr>
              <w:t xml:space="preserve">: </w:t>
            </w:r>
            <w:proofErr w:type="spellStart"/>
            <w:r w:rsidRPr="007A63EE">
              <w:rPr>
                <w:sz w:val="28"/>
                <w:szCs w:val="28"/>
              </w:rPr>
              <w:t>учеб</w:t>
            </w:r>
            <w:proofErr w:type="gramStart"/>
            <w:r w:rsidRPr="007A63EE">
              <w:rPr>
                <w:sz w:val="28"/>
                <w:szCs w:val="28"/>
              </w:rPr>
              <w:t>.п</w:t>
            </w:r>
            <w:proofErr w:type="gramEnd"/>
            <w:r w:rsidRPr="007A63EE">
              <w:rPr>
                <w:sz w:val="28"/>
                <w:szCs w:val="28"/>
              </w:rPr>
              <w:t>особие</w:t>
            </w:r>
            <w:proofErr w:type="spellEnd"/>
            <w:r w:rsidRPr="007A63EE">
              <w:rPr>
                <w:sz w:val="28"/>
                <w:szCs w:val="28"/>
              </w:rPr>
              <w:t xml:space="preserve"> / В.Е. </w:t>
            </w:r>
            <w:proofErr w:type="spellStart"/>
            <w:r w:rsidRPr="007A63EE">
              <w:rPr>
                <w:sz w:val="28"/>
                <w:szCs w:val="28"/>
              </w:rPr>
              <w:t>Сыцко</w:t>
            </w:r>
            <w:proofErr w:type="spellEnd"/>
            <w:r w:rsidRPr="007A63EE">
              <w:rPr>
                <w:sz w:val="28"/>
                <w:szCs w:val="28"/>
              </w:rPr>
              <w:t xml:space="preserve"> и др.; под </w:t>
            </w:r>
            <w:proofErr w:type="spellStart"/>
            <w:r w:rsidRPr="007A63EE">
              <w:rPr>
                <w:sz w:val="28"/>
                <w:szCs w:val="28"/>
              </w:rPr>
              <w:t>общ.ред</w:t>
            </w:r>
            <w:proofErr w:type="spellEnd"/>
            <w:r w:rsidRPr="007A63EE">
              <w:rPr>
                <w:sz w:val="28"/>
                <w:szCs w:val="28"/>
              </w:rPr>
              <w:t xml:space="preserve">. </w:t>
            </w:r>
            <w:proofErr w:type="spellStart"/>
            <w:r w:rsidRPr="007A63EE">
              <w:rPr>
                <w:sz w:val="28"/>
                <w:szCs w:val="28"/>
              </w:rPr>
              <w:t>В.Е.Сыцко</w:t>
            </w:r>
            <w:proofErr w:type="spellEnd"/>
            <w:r w:rsidRPr="007A63EE">
              <w:rPr>
                <w:sz w:val="28"/>
                <w:szCs w:val="28"/>
              </w:rPr>
              <w:t>. – Минск</w:t>
            </w:r>
            <w:proofErr w:type="gramStart"/>
            <w:r w:rsidRPr="007A63EE">
              <w:rPr>
                <w:sz w:val="28"/>
                <w:szCs w:val="28"/>
              </w:rPr>
              <w:t xml:space="preserve"> :</w:t>
            </w:r>
            <w:proofErr w:type="gramEnd"/>
            <w:r w:rsidRPr="007A63EE">
              <w:rPr>
                <w:sz w:val="28"/>
                <w:szCs w:val="28"/>
              </w:rPr>
              <w:t xml:space="preserve"> </w:t>
            </w:r>
            <w:proofErr w:type="spellStart"/>
            <w:r w:rsidRPr="007A63EE">
              <w:rPr>
                <w:sz w:val="28"/>
                <w:szCs w:val="28"/>
              </w:rPr>
              <w:t>Вышэйшая</w:t>
            </w:r>
            <w:proofErr w:type="spellEnd"/>
            <w:r w:rsidRPr="007A63EE">
              <w:rPr>
                <w:sz w:val="28"/>
                <w:szCs w:val="28"/>
              </w:rPr>
              <w:t xml:space="preserve"> школа, 2016. – 3</w:t>
            </w:r>
            <w:r>
              <w:rPr>
                <w:sz w:val="28"/>
                <w:szCs w:val="28"/>
              </w:rPr>
              <w:t>18</w:t>
            </w:r>
            <w:r w:rsidRPr="007A63EE">
              <w:rPr>
                <w:sz w:val="28"/>
                <w:szCs w:val="28"/>
              </w:rPr>
              <w:t xml:space="preserve"> с.</w:t>
            </w:r>
            <w:proofErr w:type="gramStart"/>
            <w:r w:rsidRPr="007A63EE">
              <w:rPr>
                <w:sz w:val="28"/>
                <w:szCs w:val="28"/>
              </w:rPr>
              <w:t xml:space="preserve"> :</w:t>
            </w:r>
            <w:proofErr w:type="gramEnd"/>
            <w:r w:rsidRPr="007A63EE">
              <w:rPr>
                <w:sz w:val="28"/>
                <w:szCs w:val="28"/>
              </w:rPr>
              <w:t xml:space="preserve"> ил.</w:t>
            </w:r>
          </w:p>
          <w:p w:rsidR="00C60C83" w:rsidRPr="007A63EE" w:rsidRDefault="00C60C83" w:rsidP="00C60C83">
            <w:pPr>
              <w:ind w:firstLine="0"/>
              <w:jc w:val="both"/>
              <w:rPr>
                <w:sz w:val="28"/>
                <w:szCs w:val="28"/>
              </w:rPr>
            </w:pPr>
            <w:r w:rsidRPr="007A63EE">
              <w:rPr>
                <w:sz w:val="28"/>
                <w:szCs w:val="28"/>
              </w:rPr>
              <w:t xml:space="preserve"> </w:t>
            </w:r>
            <w:r w:rsidRPr="007A63EE">
              <w:rPr>
                <w:sz w:val="28"/>
                <w:szCs w:val="28"/>
                <w:lang w:val="en-GB"/>
              </w:rPr>
              <w:t>ISBN</w:t>
            </w:r>
            <w:r w:rsidRPr="007A63EE">
              <w:rPr>
                <w:sz w:val="28"/>
                <w:szCs w:val="28"/>
              </w:rPr>
              <w:t xml:space="preserve"> 978-</w:t>
            </w:r>
            <w:r>
              <w:rPr>
                <w:sz w:val="28"/>
                <w:szCs w:val="28"/>
              </w:rPr>
              <w:t>985-</w:t>
            </w:r>
            <w:r w:rsidRPr="007A63EE">
              <w:rPr>
                <w:sz w:val="28"/>
                <w:szCs w:val="28"/>
              </w:rPr>
              <w:t>06-2</w:t>
            </w:r>
            <w:r>
              <w:rPr>
                <w:sz w:val="28"/>
                <w:szCs w:val="28"/>
              </w:rPr>
              <w:t>700</w:t>
            </w:r>
            <w:r w:rsidRPr="007A63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7A63EE">
              <w:rPr>
                <w:sz w:val="28"/>
                <w:szCs w:val="28"/>
              </w:rPr>
              <w:t>.</w:t>
            </w:r>
          </w:p>
          <w:p w:rsidR="00C60C83" w:rsidRPr="00C60C83" w:rsidRDefault="00C60C83" w:rsidP="00C60C83">
            <w:pPr>
              <w:ind w:firstLine="708"/>
              <w:jc w:val="both"/>
              <w:rPr>
                <w:szCs w:val="24"/>
              </w:rPr>
            </w:pPr>
            <w:r w:rsidRPr="00C60C83">
              <w:rPr>
                <w:szCs w:val="24"/>
              </w:rPr>
              <w:t xml:space="preserve">Рассматриваются факторы, влияющие на ассортимент и качество </w:t>
            </w:r>
            <w:r w:rsidRPr="00C60C83">
              <w:rPr>
                <w:szCs w:val="24"/>
              </w:rPr>
              <w:t>одежно-обувных</w:t>
            </w:r>
            <w:r w:rsidRPr="00C60C83">
              <w:rPr>
                <w:szCs w:val="24"/>
              </w:rPr>
              <w:t xml:space="preserve"> товаров, дается их классификация. Описывается групповой ассортимент товаров по каждой из товарных групп. Приводятся характеристики соответствующих видов товаров, показываются пути формирования их качества на стадии изготовления. </w:t>
            </w:r>
            <w:r>
              <w:rPr>
                <w:szCs w:val="24"/>
              </w:rPr>
              <w:t>Даются приложения, содержащие справочные и нормативные материалы</w:t>
            </w:r>
            <w:r w:rsidRPr="00C60C83">
              <w:rPr>
                <w:szCs w:val="24"/>
              </w:rPr>
              <w:t>.</w:t>
            </w:r>
          </w:p>
          <w:p w:rsidR="00C60C83" w:rsidRPr="00C60C83" w:rsidRDefault="00C60C83" w:rsidP="00C60C83">
            <w:pPr>
              <w:ind w:firstLine="708"/>
              <w:jc w:val="both"/>
              <w:rPr>
                <w:szCs w:val="24"/>
              </w:rPr>
            </w:pPr>
            <w:r w:rsidRPr="00C60C83">
              <w:rPr>
                <w:szCs w:val="24"/>
              </w:rPr>
              <w:t>Для студентов учреждений высшего образования. Полез</w:t>
            </w:r>
            <w:r w:rsidRPr="00C60C83">
              <w:rPr>
                <w:szCs w:val="24"/>
              </w:rPr>
              <w:t>но</w:t>
            </w:r>
            <w:r w:rsidRPr="00C60C83">
              <w:rPr>
                <w:szCs w:val="24"/>
              </w:rPr>
              <w:t xml:space="preserve"> магистрантам, аспирантам, практическим работникам. </w:t>
            </w:r>
          </w:p>
          <w:p w:rsidR="00A90D92" w:rsidRDefault="00A90D92" w:rsidP="00066D36">
            <w:pPr>
              <w:ind w:firstLine="0"/>
            </w:pPr>
          </w:p>
        </w:tc>
        <w:bookmarkStart w:id="0" w:name="_GoBack"/>
        <w:bookmarkEnd w:id="0"/>
      </w:tr>
    </w:tbl>
    <w:p w:rsidR="00066D36" w:rsidRDefault="00066D36" w:rsidP="00066D36">
      <w:pPr>
        <w:ind w:firstLine="0"/>
      </w:pPr>
    </w:p>
    <w:sectPr w:rsidR="0006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27"/>
    <w:rsid w:val="00066D36"/>
    <w:rsid w:val="005245D3"/>
    <w:rsid w:val="007E463B"/>
    <w:rsid w:val="008B0927"/>
    <w:rsid w:val="009220B8"/>
    <w:rsid w:val="00A34868"/>
    <w:rsid w:val="00A90D92"/>
    <w:rsid w:val="00B262DF"/>
    <w:rsid w:val="00C60C83"/>
    <w:rsid w:val="00CD13E2"/>
    <w:rsid w:val="00D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D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9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D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9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86A8-CE74-4613-A191-C3ED4004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</Words>
  <Characters>594</Characters>
  <Application>Microsoft Office Word</Application>
  <DocSecurity>0</DocSecurity>
  <Lines>4</Lines>
  <Paragraphs>1</Paragraphs>
  <ScaleCrop>false</ScaleCrop>
  <Company>OK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</dc:creator>
  <cp:keywords/>
  <dc:description/>
  <cp:lastModifiedBy>user</cp:lastModifiedBy>
  <cp:revision>9</cp:revision>
  <dcterms:created xsi:type="dcterms:W3CDTF">2018-03-02T11:32:00Z</dcterms:created>
  <dcterms:modified xsi:type="dcterms:W3CDTF">2018-03-10T07:12:00Z</dcterms:modified>
</cp:coreProperties>
</file>